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E56C0" w14:textId="77777777" w:rsidR="003B362F" w:rsidRPr="003B362F" w:rsidRDefault="003B362F" w:rsidP="003B362F">
      <w:pPr>
        <w:spacing w:after="0"/>
        <w:rPr>
          <w:b/>
          <w:u w:val="single"/>
          <w:lang w:val="en-US"/>
        </w:rPr>
      </w:pPr>
      <w:bookmarkStart w:id="0" w:name="_GoBack"/>
      <w:bookmarkEnd w:id="0"/>
      <w:r w:rsidRPr="003B362F">
        <w:rPr>
          <w:b/>
          <w:u w:val="single"/>
          <w:lang w:val="en-US"/>
        </w:rPr>
        <w:t>PRESS RELEASE</w:t>
      </w:r>
    </w:p>
    <w:p w14:paraId="66D2B460" w14:textId="77777777" w:rsidR="003B362F" w:rsidRDefault="003B362F" w:rsidP="003B362F">
      <w:pPr>
        <w:spacing w:after="0"/>
        <w:rPr>
          <w:lang w:val="en-US"/>
        </w:rPr>
      </w:pPr>
    </w:p>
    <w:p w14:paraId="3C5EC2A9" w14:textId="460C97B1" w:rsidR="001F0B94" w:rsidRDefault="00DD4A1C" w:rsidP="003B362F">
      <w:pPr>
        <w:spacing w:after="0"/>
        <w:rPr>
          <w:lang w:val="en-US"/>
        </w:rPr>
      </w:pPr>
      <w:r>
        <w:rPr>
          <w:lang w:val="en-US"/>
        </w:rPr>
        <w:t>CTE is pleased to announce that CR51, the second EPB machine supplied by CREG to the Klang Valley MRT Project in Kuala Lumpur Malaysia has completed the first stage of its drive.  It broke through into KL Sentral station</w:t>
      </w:r>
      <w:r w:rsidR="00112DBC">
        <w:rPr>
          <w:lang w:val="en-US"/>
        </w:rPr>
        <w:t xml:space="preserve"> on Thursday 16 January 2014, ahead of schedule, after completing the 1.4km drive.  It was launched on 12 July 2013 from the launch portal at Semantan and has </w:t>
      </w:r>
      <w:r w:rsidR="004038E2">
        <w:rPr>
          <w:lang w:val="en-US"/>
        </w:rPr>
        <w:t>achieved</w:t>
      </w:r>
      <w:r w:rsidR="00892E24">
        <w:rPr>
          <w:lang w:val="en-US"/>
        </w:rPr>
        <w:t xml:space="preserve"> advance rates of up to</w:t>
      </w:r>
      <w:r w:rsidR="00112DBC">
        <w:rPr>
          <w:lang w:val="en-US"/>
        </w:rPr>
        <w:t xml:space="preserve"> 330 metres per month through the Kenny Hill formations.   This follows the first successful breakthrough of its sister machine CR50</w:t>
      </w:r>
      <w:r w:rsidR="004038E2">
        <w:rPr>
          <w:lang w:val="en-US"/>
        </w:rPr>
        <w:t xml:space="preserve"> just before Christmas.  Both machines will continue their drive from </w:t>
      </w:r>
      <w:r w:rsidR="00892E24">
        <w:rPr>
          <w:lang w:val="en-US"/>
        </w:rPr>
        <w:t xml:space="preserve">KL </w:t>
      </w:r>
      <w:r w:rsidR="004038E2">
        <w:rPr>
          <w:lang w:val="en-US"/>
        </w:rPr>
        <w:t>Sentral station to Pasar Seni</w:t>
      </w:r>
      <w:r w:rsidR="00892E24">
        <w:rPr>
          <w:lang w:val="en-US"/>
        </w:rPr>
        <w:t xml:space="preserve"> Station, approximately</w:t>
      </w:r>
      <w:r w:rsidR="004038E2">
        <w:rPr>
          <w:lang w:val="en-US"/>
        </w:rPr>
        <w:t xml:space="preserve"> 1.2 km away, when the station construction is complete in a couple of months time.  This will give the </w:t>
      </w:r>
      <w:r w:rsidR="00280EE9">
        <w:rPr>
          <w:lang w:val="en-US"/>
        </w:rPr>
        <w:t>contractor Nan</w:t>
      </w:r>
      <w:r w:rsidR="00280EE9" w:rsidRPr="00280EE9">
        <w:rPr>
          <w:lang w:val="en-US"/>
        </w:rPr>
        <w:t xml:space="preserve"> Yang Tunnel Engineering Sdn Bhd</w:t>
      </w:r>
      <w:r w:rsidR="00280EE9">
        <w:rPr>
          <w:lang w:val="en-US"/>
        </w:rPr>
        <w:t xml:space="preserve"> </w:t>
      </w:r>
      <w:r w:rsidR="004038E2">
        <w:rPr>
          <w:lang w:val="en-US"/>
        </w:rPr>
        <w:t>time to carry out</w:t>
      </w:r>
      <w:r w:rsidR="003B362F">
        <w:rPr>
          <w:lang w:val="en-US"/>
        </w:rPr>
        <w:t xml:space="preserve"> a</w:t>
      </w:r>
      <w:r w:rsidR="004038E2">
        <w:rPr>
          <w:lang w:val="en-US"/>
        </w:rPr>
        <w:t xml:space="preserve"> good maintenance </w:t>
      </w:r>
      <w:r w:rsidR="003B362F">
        <w:rPr>
          <w:lang w:val="en-US"/>
        </w:rPr>
        <w:t xml:space="preserve">service </w:t>
      </w:r>
      <w:r w:rsidR="004038E2">
        <w:rPr>
          <w:lang w:val="en-US"/>
        </w:rPr>
        <w:t xml:space="preserve">to the machines whilst they are waiting in the </w:t>
      </w:r>
      <w:r w:rsidR="003B362F">
        <w:rPr>
          <w:lang w:val="en-US"/>
        </w:rPr>
        <w:t>station cavern</w:t>
      </w:r>
      <w:r w:rsidR="004038E2">
        <w:rPr>
          <w:lang w:val="en-US"/>
        </w:rPr>
        <w:t>.</w:t>
      </w:r>
      <w:r w:rsidR="00280EE9">
        <w:rPr>
          <w:lang w:val="en-US"/>
        </w:rPr>
        <w:t xml:space="preserve"> The TBMs were ordered by MMC-Gamuda JV for use on the project.</w:t>
      </w:r>
    </w:p>
    <w:p w14:paraId="12902854" w14:textId="77777777" w:rsidR="00384090" w:rsidRDefault="00384090" w:rsidP="003B362F">
      <w:pPr>
        <w:spacing w:after="0"/>
        <w:rPr>
          <w:lang w:val="en-US"/>
        </w:rPr>
      </w:pPr>
    </w:p>
    <w:p w14:paraId="19EE99AC" w14:textId="17B1B109" w:rsidR="00384090" w:rsidRDefault="00384090" w:rsidP="003B362F">
      <w:pPr>
        <w:spacing w:after="0"/>
        <w:rPr>
          <w:lang w:val="en-US"/>
        </w:rPr>
      </w:pPr>
      <w:r w:rsidRPr="00384090">
        <w:rPr>
          <w:noProof/>
          <w:lang w:eastAsia="en-GB"/>
        </w:rPr>
        <w:drawing>
          <wp:inline distT="0" distB="0" distL="0" distR="0" wp14:anchorId="5769958E" wp14:editId="4CD7EC46">
            <wp:extent cx="5274310" cy="2966799"/>
            <wp:effectExtent l="0" t="0" r="2540" b="5080"/>
            <wp:docPr id="1" name="Picture 1" descr="C:\Users\Richard Lewis\Dropbox\CR51 贯通\IMG_6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 Lewis\Dropbox\CR51 贯通\IMG_67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p>
    <w:p w14:paraId="1A5E8F09" w14:textId="77777777" w:rsidR="004038E2" w:rsidRDefault="004038E2" w:rsidP="003B362F">
      <w:pPr>
        <w:spacing w:after="0"/>
        <w:rPr>
          <w:lang w:val="en-US"/>
        </w:rPr>
      </w:pPr>
    </w:p>
    <w:p w14:paraId="38A2043E" w14:textId="77777777" w:rsidR="003B362F" w:rsidRDefault="000C1A2E" w:rsidP="003B362F">
      <w:pPr>
        <w:tabs>
          <w:tab w:val="left" w:pos="1020"/>
        </w:tabs>
        <w:spacing w:after="0"/>
        <w:rPr>
          <w:lang w:val="en-US"/>
        </w:rPr>
      </w:pPr>
      <w:r>
        <w:rPr>
          <w:lang w:val="en-US"/>
        </w:rPr>
        <w:t xml:space="preserve">CTE Ltd were set up in 2013 in order to market </w:t>
      </w:r>
      <w:r w:rsidR="003B362F">
        <w:rPr>
          <w:lang w:val="en-US"/>
        </w:rPr>
        <w:t xml:space="preserve">these </w:t>
      </w:r>
      <w:r>
        <w:rPr>
          <w:lang w:val="en-US"/>
        </w:rPr>
        <w:t xml:space="preserve">CREG machines internationally and provide an experienced and international source for these high quality machines.  They are able to supply slurry tunnelling </w:t>
      </w:r>
      <w:r w:rsidR="003B362F">
        <w:rPr>
          <w:lang w:val="en-US"/>
        </w:rPr>
        <w:t>machines,</w:t>
      </w:r>
      <w:r>
        <w:rPr>
          <w:lang w:val="en-US"/>
        </w:rPr>
        <w:t xml:space="preserve"> - CREG recently received an order for Slurry </w:t>
      </w:r>
      <w:r w:rsidR="003B362F">
        <w:rPr>
          <w:lang w:val="en-US"/>
        </w:rPr>
        <w:t>machines for</w:t>
      </w:r>
      <w:r>
        <w:rPr>
          <w:lang w:val="en-US"/>
        </w:rPr>
        <w:t xml:space="preserve"> the Wuhan Metro </w:t>
      </w:r>
      <w:r w:rsidR="003B362F">
        <w:rPr>
          <w:lang w:val="en-US"/>
        </w:rPr>
        <w:t>- and H</w:t>
      </w:r>
      <w:r>
        <w:rPr>
          <w:lang w:val="en-US"/>
        </w:rPr>
        <w:t>ard Rock tunnelling machines, based on the WIRTH technology which has recently been acquired a well as EPB machines for whi</w:t>
      </w:r>
      <w:r w:rsidR="003B362F">
        <w:rPr>
          <w:lang w:val="en-US"/>
        </w:rPr>
        <w:t>ch over 140 orders have been received</w:t>
      </w:r>
      <w:r>
        <w:rPr>
          <w:lang w:val="en-US"/>
        </w:rPr>
        <w:t xml:space="preserve"> in the last 4 years.  CTE Ltd, are </w:t>
      </w:r>
      <w:r w:rsidR="003B362F">
        <w:rPr>
          <w:lang w:val="en-US"/>
        </w:rPr>
        <w:t>also</w:t>
      </w:r>
      <w:r>
        <w:rPr>
          <w:lang w:val="en-US"/>
        </w:rPr>
        <w:t xml:space="preserve"> able to supply full</w:t>
      </w:r>
      <w:r w:rsidR="003B362F">
        <w:rPr>
          <w:lang w:val="en-US"/>
        </w:rPr>
        <w:t xml:space="preserve"> after sale support, including</w:t>
      </w:r>
      <w:r>
        <w:rPr>
          <w:lang w:val="en-US"/>
        </w:rPr>
        <w:t xml:space="preserve"> on-site </w:t>
      </w:r>
      <w:r w:rsidR="003B362F">
        <w:rPr>
          <w:lang w:val="en-US"/>
        </w:rPr>
        <w:t>field service using</w:t>
      </w:r>
      <w:r>
        <w:rPr>
          <w:lang w:val="en-US"/>
        </w:rPr>
        <w:t xml:space="preserve"> </w:t>
      </w:r>
      <w:r w:rsidR="003B362F">
        <w:rPr>
          <w:lang w:val="en-US"/>
        </w:rPr>
        <w:t>both Chinese and ex-pat skilled technicians.</w:t>
      </w:r>
    </w:p>
    <w:p w14:paraId="3A898C4D" w14:textId="77777777" w:rsidR="003B362F" w:rsidRDefault="003B362F" w:rsidP="003B362F">
      <w:pPr>
        <w:tabs>
          <w:tab w:val="left" w:pos="1020"/>
        </w:tabs>
        <w:spacing w:after="0"/>
        <w:rPr>
          <w:lang w:val="en-US"/>
        </w:rPr>
      </w:pPr>
    </w:p>
    <w:p w14:paraId="49D82E47" w14:textId="73CA42C6" w:rsidR="003B362F" w:rsidRDefault="003B362F" w:rsidP="003B362F">
      <w:pPr>
        <w:tabs>
          <w:tab w:val="left" w:pos="1020"/>
        </w:tabs>
        <w:spacing w:after="0"/>
        <w:rPr>
          <w:lang w:val="en-US"/>
        </w:rPr>
      </w:pPr>
      <w:r>
        <w:rPr>
          <w:lang w:val="en-US"/>
        </w:rPr>
        <w:t xml:space="preserve">All enquiries should be addressed to </w:t>
      </w:r>
      <w:hyperlink r:id="rId6" w:history="1">
        <w:r w:rsidR="001E5728" w:rsidRPr="00AD6379">
          <w:rPr>
            <w:rStyle w:val="Hyperlink"/>
            <w:lang w:val="en-US"/>
          </w:rPr>
          <w:t>enquiries@cte-l</w:t>
        </w:r>
        <w:r w:rsidR="001E5728">
          <w:rPr>
            <w:rStyle w:val="Hyperlink"/>
            <w:lang w:val="en-US"/>
          </w:rPr>
          <w:t>imited</w:t>
        </w:r>
        <w:r w:rsidR="001E5728" w:rsidRPr="00AD6379">
          <w:rPr>
            <w:rStyle w:val="Hyperlink"/>
            <w:lang w:val="en-US"/>
          </w:rPr>
          <w:t>.com</w:t>
        </w:r>
      </w:hyperlink>
      <w:r>
        <w:rPr>
          <w:lang w:val="en-US"/>
        </w:rPr>
        <w:t xml:space="preserve"> </w:t>
      </w:r>
    </w:p>
    <w:p w14:paraId="05743E80" w14:textId="77777777" w:rsidR="003B362F" w:rsidRDefault="003B362F" w:rsidP="003B362F">
      <w:pPr>
        <w:tabs>
          <w:tab w:val="left" w:pos="1020"/>
        </w:tabs>
        <w:spacing w:after="0"/>
        <w:rPr>
          <w:lang w:val="en-US"/>
        </w:rPr>
      </w:pPr>
    </w:p>
    <w:p w14:paraId="578E6CC5" w14:textId="77777777" w:rsidR="003B362F" w:rsidRDefault="003B362F" w:rsidP="003B362F">
      <w:pPr>
        <w:tabs>
          <w:tab w:val="left" w:pos="1020"/>
        </w:tabs>
        <w:spacing w:after="0"/>
        <w:rPr>
          <w:lang w:val="en-US"/>
        </w:rPr>
      </w:pPr>
      <w:r>
        <w:rPr>
          <w:lang w:val="en-US"/>
        </w:rPr>
        <w:t>CTE Ltd.</w:t>
      </w:r>
    </w:p>
    <w:p w14:paraId="0DEFAB38" w14:textId="77777777" w:rsidR="003B362F" w:rsidRDefault="003B362F" w:rsidP="003B362F">
      <w:pPr>
        <w:tabs>
          <w:tab w:val="left" w:pos="1020"/>
        </w:tabs>
        <w:spacing w:after="0"/>
        <w:rPr>
          <w:lang w:val="en-US"/>
        </w:rPr>
      </w:pPr>
      <w:r w:rsidRPr="003B362F">
        <w:rPr>
          <w:lang w:val="en-US"/>
        </w:rPr>
        <w:t>Unit 90</w:t>
      </w:r>
      <w:r>
        <w:rPr>
          <w:lang w:val="en-US"/>
        </w:rPr>
        <w:t>8, Block B, Phileo Damansara II</w:t>
      </w:r>
    </w:p>
    <w:p w14:paraId="3E883B2A" w14:textId="77777777" w:rsidR="003B362F" w:rsidRPr="003B362F" w:rsidRDefault="003B362F" w:rsidP="003B362F">
      <w:pPr>
        <w:tabs>
          <w:tab w:val="left" w:pos="1020"/>
        </w:tabs>
        <w:spacing w:after="0"/>
        <w:rPr>
          <w:lang w:val="en-US"/>
        </w:rPr>
      </w:pPr>
      <w:r>
        <w:rPr>
          <w:lang w:val="en-US"/>
        </w:rPr>
        <w:t>N</w:t>
      </w:r>
      <w:r w:rsidRPr="003B362F">
        <w:rPr>
          <w:lang w:val="en-US"/>
        </w:rPr>
        <w:t xml:space="preserve">o.15, </w:t>
      </w:r>
      <w:r>
        <w:rPr>
          <w:lang w:val="en-US"/>
        </w:rPr>
        <w:t>Jalan 16/11 off Jalan Damansara</w:t>
      </w:r>
    </w:p>
    <w:p w14:paraId="0B52A077" w14:textId="77777777" w:rsidR="003B362F" w:rsidRPr="003B362F" w:rsidRDefault="003B362F" w:rsidP="003B362F">
      <w:pPr>
        <w:tabs>
          <w:tab w:val="left" w:pos="1020"/>
        </w:tabs>
        <w:spacing w:after="0"/>
        <w:rPr>
          <w:lang w:val="en-US"/>
        </w:rPr>
      </w:pPr>
      <w:r>
        <w:rPr>
          <w:lang w:val="en-US"/>
        </w:rPr>
        <w:t>Section 16, 46350 Petaling Jaya</w:t>
      </w:r>
    </w:p>
    <w:p w14:paraId="7BE29F69" w14:textId="77777777" w:rsidR="003B362F" w:rsidRPr="003B362F" w:rsidRDefault="003B362F" w:rsidP="003B362F">
      <w:pPr>
        <w:tabs>
          <w:tab w:val="left" w:pos="1020"/>
        </w:tabs>
        <w:spacing w:after="0"/>
        <w:rPr>
          <w:lang w:val="en-US"/>
        </w:rPr>
      </w:pPr>
      <w:r w:rsidRPr="003B362F">
        <w:rPr>
          <w:lang w:val="en-US"/>
        </w:rPr>
        <w:t>Selangor</w:t>
      </w:r>
      <w:r>
        <w:rPr>
          <w:lang w:val="en-US"/>
        </w:rPr>
        <w:t>,</w:t>
      </w:r>
      <w:r w:rsidRPr="003B362F">
        <w:rPr>
          <w:lang w:val="en-US"/>
        </w:rPr>
        <w:t xml:space="preserve"> Malaysia</w:t>
      </w:r>
    </w:p>
    <w:p w14:paraId="400A8976" w14:textId="77777777" w:rsidR="003B362F" w:rsidRPr="003B362F" w:rsidRDefault="003B362F" w:rsidP="003B362F">
      <w:pPr>
        <w:tabs>
          <w:tab w:val="left" w:pos="1020"/>
        </w:tabs>
        <w:spacing w:after="0"/>
        <w:rPr>
          <w:lang w:val="en-US"/>
        </w:rPr>
      </w:pPr>
      <w:r w:rsidRPr="003B362F">
        <w:rPr>
          <w:lang w:val="en-US"/>
        </w:rPr>
        <w:t xml:space="preserve">Tel </w:t>
      </w:r>
      <w:r w:rsidRPr="003B362F">
        <w:rPr>
          <w:lang w:val="en-US"/>
        </w:rPr>
        <w:tab/>
        <w:t>: +603 7954 0314</w:t>
      </w:r>
    </w:p>
    <w:p w14:paraId="6F4859B1" w14:textId="77777777" w:rsidR="003B362F" w:rsidRDefault="003B362F" w:rsidP="003B362F">
      <w:pPr>
        <w:tabs>
          <w:tab w:val="left" w:pos="1020"/>
        </w:tabs>
        <w:spacing w:after="0"/>
        <w:rPr>
          <w:lang w:val="en-US"/>
        </w:rPr>
      </w:pPr>
      <w:r w:rsidRPr="003B362F">
        <w:rPr>
          <w:lang w:val="en-US"/>
        </w:rPr>
        <w:t>Fax</w:t>
      </w:r>
      <w:r w:rsidRPr="003B362F">
        <w:rPr>
          <w:lang w:val="en-US"/>
        </w:rPr>
        <w:tab/>
        <w:t>: +603 7931 1977</w:t>
      </w:r>
    </w:p>
    <w:p w14:paraId="45A5D5BC" w14:textId="77777777" w:rsidR="003B362F" w:rsidRDefault="003B362F" w:rsidP="003B362F">
      <w:pPr>
        <w:tabs>
          <w:tab w:val="left" w:pos="1020"/>
        </w:tabs>
        <w:spacing w:after="0"/>
        <w:rPr>
          <w:lang w:val="en-US"/>
        </w:rPr>
      </w:pPr>
    </w:p>
    <w:p w14:paraId="06055FA6" w14:textId="77777777" w:rsidR="00112DBC" w:rsidRDefault="003B362F" w:rsidP="003B362F">
      <w:pPr>
        <w:tabs>
          <w:tab w:val="left" w:pos="1020"/>
        </w:tabs>
        <w:spacing w:after="0"/>
        <w:rPr>
          <w:lang w:val="en-US"/>
        </w:rPr>
      </w:pPr>
      <w:r>
        <w:rPr>
          <w:lang w:val="en-US"/>
        </w:rPr>
        <w:t xml:space="preserve">  </w:t>
      </w:r>
    </w:p>
    <w:p w14:paraId="17330852" w14:textId="77777777" w:rsidR="000C1A2E" w:rsidRDefault="000C1A2E" w:rsidP="003B362F">
      <w:pPr>
        <w:tabs>
          <w:tab w:val="left" w:pos="1020"/>
        </w:tabs>
        <w:spacing w:after="0"/>
        <w:rPr>
          <w:lang w:val="en-US"/>
        </w:rPr>
      </w:pPr>
    </w:p>
    <w:p w14:paraId="1BD3014A" w14:textId="77777777" w:rsidR="000C1A2E" w:rsidRDefault="000C1A2E" w:rsidP="003B362F">
      <w:pPr>
        <w:tabs>
          <w:tab w:val="left" w:pos="1020"/>
        </w:tabs>
        <w:spacing w:after="0"/>
        <w:rPr>
          <w:lang w:val="en-US"/>
        </w:rPr>
      </w:pPr>
    </w:p>
    <w:p w14:paraId="08E54303" w14:textId="77777777" w:rsidR="000C1A2E" w:rsidRPr="00DD4A1C" w:rsidRDefault="000C1A2E" w:rsidP="003B362F">
      <w:pPr>
        <w:tabs>
          <w:tab w:val="left" w:pos="1020"/>
        </w:tabs>
        <w:spacing w:after="0"/>
        <w:rPr>
          <w:lang w:val="en-US"/>
        </w:rPr>
      </w:pPr>
    </w:p>
    <w:sectPr w:rsidR="000C1A2E" w:rsidRPr="00DD4A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1C"/>
    <w:rsid w:val="000C1A2E"/>
    <w:rsid w:val="00112DBC"/>
    <w:rsid w:val="001E5728"/>
    <w:rsid w:val="001F0B94"/>
    <w:rsid w:val="00280EE9"/>
    <w:rsid w:val="00384090"/>
    <w:rsid w:val="003B362F"/>
    <w:rsid w:val="004038E2"/>
    <w:rsid w:val="00522037"/>
    <w:rsid w:val="005A34C8"/>
    <w:rsid w:val="0069795C"/>
    <w:rsid w:val="00892E24"/>
    <w:rsid w:val="00BB73F8"/>
    <w:rsid w:val="00DD4A1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2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62F"/>
    <w:rPr>
      <w:color w:val="0563C1" w:themeColor="hyperlink"/>
      <w:u w:val="single"/>
    </w:rPr>
  </w:style>
  <w:style w:type="paragraph" w:styleId="BalloonText">
    <w:name w:val="Balloon Text"/>
    <w:basedOn w:val="Normal"/>
    <w:link w:val="BalloonTextChar"/>
    <w:uiPriority w:val="99"/>
    <w:semiHidden/>
    <w:unhideWhenUsed/>
    <w:rsid w:val="00280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62F"/>
    <w:rPr>
      <w:color w:val="0563C1" w:themeColor="hyperlink"/>
      <w:u w:val="single"/>
    </w:rPr>
  </w:style>
  <w:style w:type="paragraph" w:styleId="BalloonText">
    <w:name w:val="Balloon Text"/>
    <w:basedOn w:val="Normal"/>
    <w:link w:val="BalloonTextChar"/>
    <w:uiPriority w:val="99"/>
    <w:semiHidden/>
    <w:unhideWhenUsed/>
    <w:rsid w:val="00280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quiries@cte-lt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Lewis</dc:creator>
  <cp:lastModifiedBy>Tunnelbuilder Ltd</cp:lastModifiedBy>
  <cp:revision>2</cp:revision>
  <cp:lastPrinted>2014-01-21T06:30:00Z</cp:lastPrinted>
  <dcterms:created xsi:type="dcterms:W3CDTF">2014-01-23T16:07:00Z</dcterms:created>
  <dcterms:modified xsi:type="dcterms:W3CDTF">2014-01-23T16:07:00Z</dcterms:modified>
</cp:coreProperties>
</file>